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Політика</w:t>
      </w:r>
      <w:proofErr w:type="spellEnd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конфіденційності</w:t>
      </w:r>
      <w:proofErr w:type="spellEnd"/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Заява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про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конфіденційність</w:t>
      </w:r>
      <w:proofErr w:type="spellEnd"/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зацікавлені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</w:t>
      </w:r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шої</w:t>
      </w:r>
      <w:proofErr w:type="spellEnd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особистої</w:t>
      </w:r>
      <w:proofErr w:type="spellEnd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інформації</w:t>
      </w:r>
      <w:proofErr w:type="spellEnd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536EB" w:rsidRP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ОВІ ЗНАННЯ»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надалі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»)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ідентифікаційним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номером 35856569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охорону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Ваших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Нижче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наведена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="00C536EB" w:rsidRP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чому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 та яку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обробляє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разом з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інформацією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щодо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комунікації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виникнення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стосуються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Ваших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Підприємство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зобов’язується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обробляти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відповідності до чинного законодавства.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Використовуючи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(мобільний </w:t>
      </w:r>
      <w:r w:rsidR="00C536E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додаток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) «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(https://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ua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Ви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погоджуєтеся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збір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умовах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зазначених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нижче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Політиці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конфіденційності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згодні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дотримуватися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конфіденційності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будь ласка,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негайно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припиніть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(https://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ua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ОВІ ЗНАННЯ»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є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iнформацii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вiдповiдно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документiв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технiчного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iнформацiї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0D58C4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proofErr w:type="spellStart"/>
        <w:r w:rsidR="0010716B" w:rsidRPr="001071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Завантажити</w:t>
        </w:r>
        <w:proofErr w:type="spellEnd"/>
        <w:r w:rsidR="0010716B" w:rsidRPr="001071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0716B" w:rsidRPr="001071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атестат</w:t>
        </w:r>
        <w:proofErr w:type="spellEnd"/>
        <w:r w:rsidR="0010716B" w:rsidRPr="001071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0716B" w:rsidRPr="001071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відповідності</w:t>
        </w:r>
        <w:proofErr w:type="spellEnd"/>
        <w:r w:rsidR="0010716B" w:rsidRPr="001071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КСЗІ </w:t>
        </w:r>
        <w:proofErr w:type="spellStart"/>
        <w:r w:rsidR="0010716B" w:rsidRPr="001071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системи</w:t>
        </w:r>
        <w:proofErr w:type="spellEnd"/>
      </w:hyperlink>
      <w:bookmarkStart w:id="0" w:name="_GoBack"/>
      <w:bookmarkEnd w:id="0"/>
      <w:r w:rsidR="0010716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br/>
      </w:r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Державна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служба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спеціального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звʼязку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захисту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інформації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365C8" w:rsidRDefault="00F365C8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10716B" w:rsidRPr="000D58C4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  <w:r w:rsidRPr="000D58C4"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  <w:t>Визначення термінів</w:t>
      </w:r>
    </w:p>
    <w:p w:rsidR="0010716B" w:rsidRPr="000D58C4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0D58C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Особисті дані – відомості чи сукупність відомостей про фізичну особу, яка ідентифікована або може бути конкретно ідентифікована (суб’єкт даних).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Знеособлені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відомості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сукупність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відомостей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особу, яка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ідентифікована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Суб’єкт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особа,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обробляються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Розпорядник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особа, яка є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володільцем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обробляти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імені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володільця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обов’язках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умовах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зазначена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особа,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ТОВ «НОВІ ЗНАННЯ»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Особа,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обробляє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особа, яка на за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доручень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розпорядника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обробляє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</w:t>
      </w:r>
      <w:proofErr w:type="spellEnd"/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я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сукупність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таких як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збирання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реєстрація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накопичення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зберігання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поновлення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поширення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розповсюдження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реалізація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передача),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знеособлення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знищення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інформаційних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автоматизованих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систем.</w:t>
      </w:r>
    </w:p>
    <w:p w:rsidR="00F365C8" w:rsidRDefault="00F365C8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Участь у </w:t>
      </w: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системі</w:t>
      </w:r>
      <w:proofErr w:type="spellEnd"/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Участь 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добровільною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регулюється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конфіденційності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школа, яка є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учасником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проекту,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ґрунтуючись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бажанні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власноруч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систему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облікові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записи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компанією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пропон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ується</w:t>
      </w:r>
      <w:proofErr w:type="spellEnd"/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школам </w:t>
      </w:r>
      <w:proofErr w:type="spellStart"/>
      <w:r w:rsidR="00F365C8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отримувати</w:t>
      </w:r>
      <w:proofErr w:type="spellEnd"/>
      <w:r w:rsidR="00F365C8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365C8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згоду</w:t>
      </w:r>
      <w:proofErr w:type="spellEnd"/>
      <w:r w:rsidR="00F365C8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365C8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</w:t>
      </w:r>
      <w:proofErr w:type="spellEnd"/>
      <w:r w:rsidR="00F365C8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участь у </w:t>
      </w:r>
      <w:proofErr w:type="spellStart"/>
      <w:r w:rsidR="00F365C8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проекті</w:t>
      </w:r>
      <w:proofErr w:type="spellEnd"/>
      <w:r w:rsidR="00F365C8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під час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едення</w:t>
      </w:r>
      <w:proofErr w:type="spellEnd"/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батьківськ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збор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ів</w:t>
      </w:r>
      <w:proofErr w:type="spellEnd"/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або іншим способом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власноруч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регулює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відносини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батьками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ТОВ «НОВІ ЗНАННЯ»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відносини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внутрішній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облік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школах.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додається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систему, є номер телефону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Прізвище, І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м’я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та по-Батькові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користувача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потрібні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внутрішнього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обліку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у 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системою.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Додане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ім’я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(</w:t>
      </w:r>
      <w:proofErr w:type="spellStart"/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нік</w:t>
      </w:r>
      <w:proofErr w:type="spellEnd"/>
      <w:r w:rsidR="00F365C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)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користувача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довільним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номер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мобільного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елефону 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знеособленим</w:t>
      </w:r>
      <w:proofErr w:type="spellEnd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536E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br/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школою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Знеособлених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учасників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вважатися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Який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закон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регулює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обробку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?</w:t>
      </w:r>
    </w:p>
    <w:p w:rsid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регулюється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прийнятим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червня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2010 року і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зареєстрованим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№ 2297-VI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Regulation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(EU) 2016/679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European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Parliament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5BC0" w:rsidRPr="0010716B" w:rsidRDefault="00A75BC0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Обробка</w:t>
      </w:r>
      <w:proofErr w:type="spellEnd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даних</w:t>
      </w:r>
      <w:proofErr w:type="spellEnd"/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якому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обсязі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будуть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оброблені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особисті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?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оброблені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тому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обсязі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отримали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володільця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A75BC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Прізвище, І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м’я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</w:t>
      </w:r>
      <w:r w:rsidR="00A75BC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о-Батькові,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мобільний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телефон).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Для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проводиться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обробка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?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оброблятися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A75B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</w:t>
      </w:r>
      <w:r w:rsidR="00A75BC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</w:t>
      </w:r>
      <w:proofErr w:type="spellStart"/>
      <w:r w:rsidR="00A75B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льному</w:t>
      </w:r>
      <w:proofErr w:type="spellEnd"/>
      <w:r w:rsidR="00A75B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5BC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</w:t>
      </w:r>
      <w:r w:rsidR="00A75B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r w:rsidR="00A75BC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тобто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доступу до </w:t>
      </w:r>
      <w:r w:rsidR="00A75BC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На </w:t>
      </w:r>
      <w:r w:rsidR="00A75BC0"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  <w:t>підставі</w:t>
      </w:r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можлива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обробка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?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здійснюється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умови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суб'єктом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однозначної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згоди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однозначна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згода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надається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суб'єктом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момент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авторизації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натискання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кнопки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погодження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правилами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C536E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  <w:t>Я</w:t>
      </w:r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кий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проміжок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часу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будуть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оброблятися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мої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персональні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дані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?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оброблятися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після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згоди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моменту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відмови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послугами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36E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</w:t>
      </w:r>
      <w:r w:rsidR="00C536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r w:rsidR="00C536E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»</w:t>
      </w:r>
      <w:r w:rsidR="00C536EB" w:rsidRP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36E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(https://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proofErr w:type="spellEnd"/>
      <w:r w:rsidR="00C536E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ua</w:t>
      </w:r>
      <w:proofErr w:type="spellEnd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Яким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чином та коли </w:t>
      </w:r>
      <w:r w:rsidR="00C536EB"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  <w:t xml:space="preserve">я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можу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відмовитись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від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обробки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?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добровільну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згоду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скасувати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будь-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час, 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надсиланням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e-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листа на адресу: 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ua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звернення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наш контакт центр,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вказані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сторінці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36E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«Технічна п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ідтримка</w:t>
      </w:r>
      <w:proofErr w:type="spellEnd"/>
      <w:r w:rsidR="00C536E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Скасування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згоди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впливає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обробляються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правової</w:t>
      </w:r>
      <w:proofErr w:type="spellEnd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підстави</w:t>
      </w:r>
      <w:proofErr w:type="spellEnd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536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обробка</w:t>
      </w:r>
      <w:proofErr w:type="spellEnd"/>
      <w:r w:rsidR="00C536E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здійснюється на підставі закону,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необхідна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згод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зобов’язань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причин,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зазначені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чинному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законодавстві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Які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особи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мають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доступ до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моїх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?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Ваших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</w:t>
      </w:r>
      <w:r w:rsidR="00C536E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ють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 </w:t>
      </w:r>
      <w:r w:rsidR="00C536E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відповідальні особи ТОВ «НОВІ ЗНАННЯ»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директор, класний керівник та вчителі 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</w:t>
      </w:r>
      <w:r w:rsidR="00C536EB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зареєстрован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особистий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обліковий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 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відповідальні особи: Засновника закладу освіти (наприклад,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місцев</w:t>
      </w:r>
      <w:proofErr w:type="spellEnd"/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ого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органу управління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освіт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правами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розпорядника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) і структурних підрозділів Міністерства освіти і науки України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окремими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вещезазначеними</w:t>
      </w:r>
      <w:proofErr w:type="spellEnd"/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установами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завжди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дотримуються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з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безпеки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2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="00332293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передачі</w:t>
      </w:r>
      <w:proofErr w:type="spellEnd"/>
      <w:r w:rsidR="00332293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який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спосіб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я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можу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332293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зв’язатись</w:t>
      </w:r>
      <w:proofErr w:type="spellEnd"/>
      <w:r w:rsidR="00332293"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 Вами</w:t>
      </w:r>
      <w:r w:rsidR="00332293"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  <w:t>,</w:t>
      </w:r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як з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розпорядником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?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інформацією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зв’язатись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школою (вашим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класним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керівником</w:t>
      </w:r>
      <w:proofErr w:type="spellEnd"/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директором або завучами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засновником закладу освіти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нами по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електронній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proofErr w:type="spellStart"/>
      <w:r w:rsidR="0033229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proofErr w:type="spellStart"/>
      <w:r w:rsidR="0033229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33229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ua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звернення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наш контакт центр,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вказані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сторінці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«Технічна п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ідтримка</w:t>
      </w:r>
      <w:proofErr w:type="spellEnd"/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 метою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підвищення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послуг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обліку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виконання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обов'язків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розпорядником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здійснюється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моніторинг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усіх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повідомлень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Вами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розпорядником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Суб’єкт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такі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</w:t>
      </w:r>
      <w:proofErr w:type="spellStart"/>
      <w:r w:rsidR="00332293"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  <w:t>рава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сфері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захисту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a)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скасувати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згоду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b) 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вимагати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доповн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ити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c)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вимагати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обмеження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d)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надсилати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скарги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щодо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обробки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e)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вимагати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перенесення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716B" w:rsidRPr="0010716B" w:rsidRDefault="00332293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f)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 до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="0010716B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g)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отримувати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порушення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зберігання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випадках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h)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видаляти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випадках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(право 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</w:t>
      </w:r>
      <w:r w:rsidR="00332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 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забутим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i)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права,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викладені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2297-VI та № 2016/679.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потрібно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надавати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мою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особисту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інформацію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?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робити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якщо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я не хочу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надавати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свої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особисті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?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Свою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надаєте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добровільно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Ви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зобов’язані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достовірну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відноситися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Знеособлених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порушує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системою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«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r w:rsidR="00332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одна з умов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можливості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користування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</w:t>
      </w:r>
      <w:r w:rsidR="0033229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r w:rsidR="00332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32293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Відмовою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332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собистих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2293" w:rsidRPr="00332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</w:t>
      </w:r>
      <w:proofErr w:type="spellStart"/>
      <w:r w:rsidR="00332293" w:rsidRPr="00332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332293"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неособлених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втрачаєте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можливість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Яким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чином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забезпечується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захист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моїх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персональних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?</w:t>
      </w:r>
    </w:p>
    <w:p w:rsid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 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«НОВІ ЗНАННЯ»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iнформацii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вiдповiдно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вимог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документiв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технiчного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iнформацiї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Вся Ваша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захищається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спеціальними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технологіями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об'єктивно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неможливо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повністю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гарантувати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безпеку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ваших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Таким чином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неможливо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100%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гарантувати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зможе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 до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розпорядник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гарантує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періодичну</w:t>
      </w:r>
      <w:proofErr w:type="spellEnd"/>
      <w:r w:rsidR="00DF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F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перевірку</w:t>
      </w:r>
      <w:proofErr w:type="spellEnd"/>
      <w:r w:rsidR="00DF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F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="00DF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="00DF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предмети</w:t>
      </w:r>
      <w:proofErr w:type="spellEnd"/>
      <w:r w:rsidR="00DF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к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місць</w:t>
      </w:r>
      <w:proofErr w:type="spellEnd"/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зменшення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ризику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атак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третіх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осіб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проводить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певні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безпеки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запобігання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несанкціонованого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доступу.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безпеки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регулярно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оновлюються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кожен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суб’єкт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збереження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унікального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пароля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іншої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будь-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облікових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записів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постійного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контролю доступу до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облікового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377C" w:rsidRPr="0010716B" w:rsidRDefault="00DF377C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Політика</w:t>
      </w:r>
      <w:proofErr w:type="spellEnd"/>
      <w:r w:rsidRPr="0010716B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використання</w:t>
      </w:r>
      <w:proofErr w:type="spellEnd"/>
      <w:r w:rsidRPr="0010716B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файлів</w:t>
      </w:r>
      <w:proofErr w:type="spellEnd"/>
      <w:r w:rsidRPr="0010716B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cookies</w:t>
      </w:r>
      <w:proofErr w:type="spellEnd"/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собою невеличку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відправляють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сервери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Вашому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комп’ютеру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мобільного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пристрою.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ціллю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краще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наших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сервісів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пристосування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вмісту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Вашими потребами.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зараз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використовують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майже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нтернет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- ресурси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світу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Метою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підвищення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зручності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Вами 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нтернет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сторінок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вже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колись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відвідували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тому вони для Вас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дуже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корисні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повторного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відвідування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наших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сторінок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одного і того ж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комп’ютеру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того ж самого браузеру,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допомагає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запам’ятати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використовували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налаштування</w:t>
      </w:r>
      <w:proofErr w:type="spellEnd"/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 колись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робили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377C" w:rsidRDefault="00DF377C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</w:pP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Види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cookies</w:t>
      </w:r>
      <w:proofErr w:type="spellEnd"/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Існують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cookies-файлів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сеансові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і «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постійні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Сеансові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тимчасовими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зберігаються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моменту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вимкнення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браузера.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Постійні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залишаються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жорсткому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диску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комп'ютера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електронному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носії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тих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пір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видалити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закінчиться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термін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ідентифікувати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 як особу. Метою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постійних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пристосування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наших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сторінок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Вашим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вподобанням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не те,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ідентифікували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 як особу.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зв’язані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іншими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використовуємо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технічною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метою і таким чином,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особистість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неможливо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ідентифікувати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наших 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нтернет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сторінках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Ваш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комп’ютер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зберігатися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наших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операторів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технічного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зв'язку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Cloudflare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Inc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DF377C" w:rsidRDefault="00DF377C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</w:pP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Якщо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я не хочу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використовувати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cookies</w:t>
      </w:r>
      <w:proofErr w:type="spellEnd"/>
    </w:p>
    <w:p w:rsid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веб-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браузери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підтримують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файлами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означає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 можете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вручну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видалити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налаштуваннях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заблокувати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повністю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заборонити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дозволити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декількох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нтернет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сторінках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хочете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дізнатися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більше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налаштування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скористайтеся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інструкцією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браузера.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браузері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дозволено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припускаємо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погоджуєтесь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наших серверах.</w:t>
      </w:r>
    </w:p>
    <w:p w:rsidR="00DF377C" w:rsidRPr="0010716B" w:rsidRDefault="00DF377C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Зміни</w:t>
      </w:r>
      <w:proofErr w:type="spellEnd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 </w:t>
      </w: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нашій</w:t>
      </w:r>
      <w:proofErr w:type="spellEnd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Політиці</w:t>
      </w:r>
      <w:proofErr w:type="spellEnd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конфіденційності</w:t>
      </w:r>
      <w:proofErr w:type="spellEnd"/>
    </w:p>
    <w:p w:rsid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залишаємо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собою право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змінювати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конфіденційності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Будь-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можемо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внести в нашу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конфіденційності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майбутньому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оприлюднені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донесені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відома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учасників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інтерфейсу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інформування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шкіл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зміни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377C" w:rsidRPr="0010716B" w:rsidRDefault="00DF377C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Зв'язок</w:t>
      </w:r>
      <w:proofErr w:type="spellEnd"/>
    </w:p>
    <w:p w:rsidR="0010716B" w:rsidRPr="0010716B" w:rsidRDefault="0010716B" w:rsidP="0010716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Запитання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коментарі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стосовно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Політики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конфіденційності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надіслані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електронній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пошті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proofErr w:type="spellStart"/>
      <w:r w:rsidR="00DF377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proofErr w:type="spellStart"/>
      <w:r w:rsidR="00DF377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nz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DF377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ua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звернення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наш контакт центр,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контакти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вказані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сторінці</w:t>
      </w:r>
      <w:proofErr w:type="spellEnd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«Технічна п</w:t>
      </w:r>
      <w:proofErr w:type="spellStart"/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ідтримка</w:t>
      </w:r>
      <w:proofErr w:type="spellEnd"/>
      <w:r w:rsidR="00DF377C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»</w:t>
      </w:r>
      <w:r w:rsidRPr="00107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C184F" w:rsidRDefault="009C184F"/>
    <w:sectPr w:rsidR="009C184F" w:rsidSect="009C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16B"/>
    <w:rsid w:val="000D58C4"/>
    <w:rsid w:val="0010716B"/>
    <w:rsid w:val="00332293"/>
    <w:rsid w:val="009C184F"/>
    <w:rsid w:val="00A75BC0"/>
    <w:rsid w:val="00C536EB"/>
    <w:rsid w:val="00DF377C"/>
    <w:rsid w:val="00F3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87577-462D-40E1-9D56-0875FE6E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uo.org/upload/atesta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ydz</dc:creator>
  <cp:lastModifiedBy>Тарас</cp:lastModifiedBy>
  <cp:revision>3</cp:revision>
  <dcterms:created xsi:type="dcterms:W3CDTF">2021-05-06T10:47:00Z</dcterms:created>
  <dcterms:modified xsi:type="dcterms:W3CDTF">2021-05-06T11:55:00Z</dcterms:modified>
</cp:coreProperties>
</file>